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20" w:rsidRPr="00A075D1" w:rsidRDefault="00083720" w:rsidP="00A075D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3720" w:rsidRPr="00A818C0" w:rsidRDefault="00083720" w:rsidP="00A81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C0">
        <w:rPr>
          <w:rFonts w:ascii="Times New Roman" w:hAnsi="Times New Roman" w:cs="Times New Roman"/>
          <w:b/>
          <w:sz w:val="28"/>
          <w:szCs w:val="28"/>
        </w:rPr>
        <w:t>Uchwała Nr</w:t>
      </w:r>
      <w:r w:rsidR="00A818C0" w:rsidRPr="00A818C0">
        <w:rPr>
          <w:rFonts w:ascii="Times New Roman" w:hAnsi="Times New Roman" w:cs="Times New Roman"/>
          <w:b/>
          <w:sz w:val="28"/>
          <w:szCs w:val="28"/>
        </w:rPr>
        <w:t xml:space="preserve"> VII/ </w:t>
      </w:r>
      <w:r w:rsidR="00D958DA">
        <w:rPr>
          <w:rFonts w:ascii="Times New Roman" w:hAnsi="Times New Roman" w:cs="Times New Roman"/>
          <w:b/>
          <w:sz w:val="28"/>
          <w:szCs w:val="28"/>
        </w:rPr>
        <w:t>35</w:t>
      </w:r>
      <w:r w:rsidR="00A818C0" w:rsidRPr="00A818C0">
        <w:rPr>
          <w:rFonts w:ascii="Times New Roman" w:hAnsi="Times New Roman" w:cs="Times New Roman"/>
          <w:b/>
          <w:sz w:val="28"/>
          <w:szCs w:val="28"/>
        </w:rPr>
        <w:t xml:space="preserve">  /11</w:t>
      </w:r>
    </w:p>
    <w:p w:rsidR="00083720" w:rsidRPr="00A818C0" w:rsidRDefault="00083720" w:rsidP="00A81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C0">
        <w:rPr>
          <w:rFonts w:ascii="Times New Roman" w:hAnsi="Times New Roman" w:cs="Times New Roman"/>
          <w:b/>
          <w:sz w:val="28"/>
          <w:szCs w:val="28"/>
        </w:rPr>
        <w:t>Rady Gminy Kołobrzeg</w:t>
      </w:r>
    </w:p>
    <w:p w:rsidR="00083720" w:rsidRPr="00A818C0" w:rsidRDefault="00083720" w:rsidP="00A81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C0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818C0" w:rsidRPr="00A818C0">
        <w:rPr>
          <w:rFonts w:ascii="Times New Roman" w:hAnsi="Times New Roman" w:cs="Times New Roman"/>
          <w:b/>
          <w:sz w:val="28"/>
          <w:szCs w:val="28"/>
        </w:rPr>
        <w:t>31 maja 2011 roku</w:t>
      </w:r>
    </w:p>
    <w:p w:rsidR="00A075D1" w:rsidRPr="00A075D1" w:rsidRDefault="00A075D1" w:rsidP="00A075D1">
      <w:pPr>
        <w:rPr>
          <w:rFonts w:ascii="Times New Roman" w:hAnsi="Times New Roman" w:cs="Times New Roman"/>
          <w:sz w:val="28"/>
          <w:szCs w:val="28"/>
        </w:rPr>
      </w:pPr>
    </w:p>
    <w:p w:rsidR="00A075D1" w:rsidRPr="00A075D1" w:rsidRDefault="008106AF" w:rsidP="0081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C4695E">
        <w:rPr>
          <w:rFonts w:ascii="Times New Roman" w:hAnsi="Times New Roman" w:cs="Times New Roman"/>
          <w:b/>
          <w:sz w:val="28"/>
          <w:szCs w:val="28"/>
        </w:rPr>
        <w:t xml:space="preserve"> sprawie </w:t>
      </w:r>
      <w:r w:rsidR="00A075D1">
        <w:rPr>
          <w:rFonts w:ascii="Times New Roman" w:hAnsi="Times New Roman" w:cs="Times New Roman"/>
          <w:b/>
          <w:sz w:val="28"/>
          <w:szCs w:val="28"/>
        </w:rPr>
        <w:t>z</w:t>
      </w:r>
      <w:r w:rsidR="00C4695E">
        <w:rPr>
          <w:rFonts w:ascii="Times New Roman" w:hAnsi="Times New Roman" w:cs="Times New Roman"/>
          <w:b/>
          <w:sz w:val="28"/>
          <w:szCs w:val="28"/>
        </w:rPr>
        <w:t>miany</w:t>
      </w:r>
      <w:r w:rsidR="00800BA8">
        <w:rPr>
          <w:rFonts w:ascii="Times New Roman" w:hAnsi="Times New Roman" w:cs="Times New Roman"/>
          <w:b/>
          <w:sz w:val="28"/>
          <w:szCs w:val="28"/>
        </w:rPr>
        <w:t xml:space="preserve"> uchwały</w:t>
      </w:r>
      <w:r w:rsidR="00C469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sprawie opłaty targowej</w:t>
      </w:r>
    </w:p>
    <w:p w:rsidR="00083720" w:rsidRPr="00A075D1" w:rsidRDefault="00083720" w:rsidP="00A07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720" w:rsidRPr="00A075D1" w:rsidRDefault="00083720" w:rsidP="00A075D1">
      <w:p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ab/>
        <w:t>Na podstawie art. 18 ust. 2 pkt 8 ustawy z dnia 8 marca 1990 r. o samorządzie gminnym (</w:t>
      </w:r>
      <w:r w:rsidR="00F81A2D">
        <w:rPr>
          <w:rFonts w:ascii="Times New Roman" w:hAnsi="Times New Roman" w:cs="Times New Roman"/>
          <w:sz w:val="28"/>
          <w:szCs w:val="28"/>
        </w:rPr>
        <w:t xml:space="preserve">tekst jednolity: </w:t>
      </w:r>
      <w:r w:rsidRPr="00A075D1">
        <w:rPr>
          <w:rFonts w:ascii="Times New Roman" w:hAnsi="Times New Roman" w:cs="Times New Roman"/>
          <w:sz w:val="28"/>
          <w:szCs w:val="28"/>
        </w:rPr>
        <w:t>Dz. U. z 2001 r. Nr 142</w:t>
      </w:r>
      <w:r w:rsidR="00271D36">
        <w:rPr>
          <w:rFonts w:ascii="Times New Roman" w:hAnsi="Times New Roman" w:cs="Times New Roman"/>
          <w:sz w:val="28"/>
          <w:szCs w:val="28"/>
        </w:rPr>
        <w:t xml:space="preserve">, poz. 1591; z 2002 r. </w:t>
      </w:r>
      <w:r w:rsidRPr="00A075D1">
        <w:rPr>
          <w:rFonts w:ascii="Times New Roman" w:hAnsi="Times New Roman" w:cs="Times New Roman"/>
          <w:sz w:val="28"/>
          <w:szCs w:val="28"/>
        </w:rPr>
        <w:t xml:space="preserve">Nr 23, poz. 220, Nr 62, poz. 558, Nr 113, poz. 984, </w:t>
      </w:r>
      <w:r w:rsidR="00137B5B" w:rsidRPr="00A075D1">
        <w:rPr>
          <w:rFonts w:ascii="Times New Roman" w:hAnsi="Times New Roman" w:cs="Times New Roman"/>
          <w:sz w:val="28"/>
          <w:szCs w:val="28"/>
        </w:rPr>
        <w:t xml:space="preserve">Nr 153, poz. 1271, Nr 214, poz. 1806; z 2003 r. Nr 80, poz. 717, Nr 162, poz. 1568; z 2004 r. Nr 102, poz. 1055, Nr 116, poz. 1203, Nr 167, poz. 1759; z 2005 r. Nr 172, poz. 1441, Nr 175, poz. 1457; z 2006 r. Nr 17, poz. 128, Nr 181, poz. 1337; z 2007 r. Nr 48, poz. 327, Nr 138, poz. 974, Nr 173, poz. 1218; z 2008 r. Nr 180, poz. </w:t>
      </w:r>
      <w:r w:rsidR="0009222C" w:rsidRPr="00A075D1">
        <w:rPr>
          <w:rFonts w:ascii="Times New Roman" w:hAnsi="Times New Roman" w:cs="Times New Roman"/>
          <w:sz w:val="28"/>
          <w:szCs w:val="28"/>
        </w:rPr>
        <w:t>1</w:t>
      </w:r>
      <w:r w:rsidR="00137B5B" w:rsidRPr="00A075D1">
        <w:rPr>
          <w:rFonts w:ascii="Times New Roman" w:hAnsi="Times New Roman" w:cs="Times New Roman"/>
          <w:sz w:val="28"/>
          <w:szCs w:val="28"/>
        </w:rPr>
        <w:t>111, Nr 223, poz. 1458; z 2009 r. Nr 52, poz. 420, Nr 157, poz. 1241; z 201</w:t>
      </w:r>
      <w:r w:rsidR="0009222C" w:rsidRPr="00A075D1">
        <w:rPr>
          <w:rFonts w:ascii="Times New Roman" w:hAnsi="Times New Roman" w:cs="Times New Roman"/>
          <w:sz w:val="28"/>
          <w:szCs w:val="28"/>
        </w:rPr>
        <w:t>0</w:t>
      </w:r>
      <w:r w:rsidR="00137B5B" w:rsidRPr="00A075D1">
        <w:rPr>
          <w:rFonts w:ascii="Times New Roman" w:hAnsi="Times New Roman" w:cs="Times New Roman"/>
          <w:sz w:val="28"/>
          <w:szCs w:val="28"/>
        </w:rPr>
        <w:t xml:space="preserve"> r.</w:t>
      </w:r>
      <w:r w:rsidR="006665E6" w:rsidRPr="00A075D1">
        <w:rPr>
          <w:rFonts w:ascii="Times New Roman" w:hAnsi="Times New Roman" w:cs="Times New Roman"/>
          <w:sz w:val="28"/>
          <w:szCs w:val="28"/>
        </w:rPr>
        <w:t xml:space="preserve"> Nr 28, poz. 142 i 146, Nr 40, poz. 230, Nr 106, poz. 675; z 2011 r. Nr 21, poz. 113) oraz art. 19 pkt 2 ustawy z dnia 12 stycznia 1991 r. o podatkach i opłatach lokalnych </w:t>
      </w:r>
      <w:r w:rsidR="0009222C" w:rsidRPr="00A075D1">
        <w:rPr>
          <w:rFonts w:ascii="Times New Roman" w:hAnsi="Times New Roman" w:cs="Times New Roman"/>
          <w:sz w:val="28"/>
          <w:szCs w:val="28"/>
        </w:rPr>
        <w:t>(</w:t>
      </w:r>
      <w:r w:rsidR="00F81A2D">
        <w:rPr>
          <w:rFonts w:ascii="Times New Roman" w:hAnsi="Times New Roman" w:cs="Times New Roman"/>
          <w:sz w:val="28"/>
          <w:szCs w:val="28"/>
        </w:rPr>
        <w:t xml:space="preserve">tekst jednolity: </w:t>
      </w:r>
      <w:r w:rsidR="0009222C" w:rsidRPr="00A075D1">
        <w:rPr>
          <w:rFonts w:ascii="Times New Roman" w:hAnsi="Times New Roman" w:cs="Times New Roman"/>
          <w:sz w:val="28"/>
          <w:szCs w:val="28"/>
        </w:rPr>
        <w:t xml:space="preserve">Dz. U. z 2010 r. Nr 95, poz. 613, Nr 96, poz. 620, Nr 225, poz. 1461, Nr 226, poz. 1475) </w:t>
      </w:r>
      <w:r w:rsidR="004316F0" w:rsidRPr="00A075D1">
        <w:rPr>
          <w:rFonts w:ascii="Times New Roman" w:hAnsi="Times New Roman" w:cs="Times New Roman"/>
          <w:sz w:val="28"/>
          <w:szCs w:val="28"/>
        </w:rPr>
        <w:t>uchwala się</w:t>
      </w:r>
      <w:r w:rsidR="0009222C" w:rsidRPr="00A075D1">
        <w:rPr>
          <w:rFonts w:ascii="Times New Roman" w:hAnsi="Times New Roman" w:cs="Times New Roman"/>
          <w:sz w:val="28"/>
          <w:szCs w:val="28"/>
        </w:rPr>
        <w:t>,</w:t>
      </w:r>
      <w:r w:rsidR="004316F0" w:rsidRPr="00A075D1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4316F0" w:rsidRPr="00A075D1" w:rsidRDefault="004316F0" w:rsidP="00A07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F0" w:rsidRPr="00A075D1" w:rsidRDefault="004316F0" w:rsidP="00A075D1">
      <w:p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§ 1. W uchwale Nr II/12/2006 Rady Gminy Kołobrzeg z dnia 7 grudnia 2006 r. w sprawie opłaty targowej (Dz. Urz. Woj. Zachodniopomorskiego Nr 120, poz. 2493, zm. Dz. Urz. Woj. Zachodniopomorskiego z 2008 r. Nr 97, poz. 2120</w:t>
      </w:r>
      <w:r w:rsidR="00C4695E">
        <w:rPr>
          <w:rFonts w:ascii="Times New Roman" w:hAnsi="Times New Roman" w:cs="Times New Roman"/>
          <w:sz w:val="28"/>
          <w:szCs w:val="28"/>
        </w:rPr>
        <w:t xml:space="preserve"> i z 2009 r. Nr 87, poz. 2326) </w:t>
      </w:r>
      <w:r w:rsidRPr="00A075D1">
        <w:rPr>
          <w:rFonts w:ascii="Times New Roman" w:hAnsi="Times New Roman" w:cs="Times New Roman"/>
          <w:sz w:val="28"/>
          <w:szCs w:val="28"/>
        </w:rPr>
        <w:t xml:space="preserve"> § 7 ust. 1 otrzymuje brzmienie:</w:t>
      </w:r>
    </w:p>
    <w:p w:rsidR="004316F0" w:rsidRPr="00A075D1" w:rsidRDefault="004316F0" w:rsidP="00A075D1">
      <w:p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„1. Poboru</w:t>
      </w:r>
      <w:r w:rsidR="00595F65" w:rsidRPr="00A075D1">
        <w:rPr>
          <w:rFonts w:ascii="Times New Roman" w:hAnsi="Times New Roman" w:cs="Times New Roman"/>
          <w:sz w:val="28"/>
          <w:szCs w:val="28"/>
        </w:rPr>
        <w:t xml:space="preserve"> opłaty targowej dokonuje się w drodze inkasa. Inkasentami opłaty są: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Dźwirzynie i Grzybowie – Ewa Gilner oraz Rafał Adamek,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Błotnicy </w:t>
      </w:r>
      <w:r w:rsidR="00080531" w:rsidRPr="00A075D1">
        <w:rPr>
          <w:rFonts w:ascii="Times New Roman" w:hAnsi="Times New Roman" w:cs="Times New Roman"/>
          <w:sz w:val="28"/>
          <w:szCs w:val="28"/>
        </w:rPr>
        <w:t>– Ewa Sadowska,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Bogucinie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– Władysław Chojnacki,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Bogusławcu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Jolanta Strzechmińska,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Budzistowie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Tadeusz Królikowski,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Drzonowie</w:t>
      </w:r>
      <w:r w:rsidR="00CC2EA7" w:rsidRPr="00A075D1">
        <w:rPr>
          <w:rFonts w:ascii="Times New Roman" w:hAnsi="Times New Roman" w:cs="Times New Roman"/>
          <w:sz w:val="28"/>
          <w:szCs w:val="28"/>
        </w:rPr>
        <w:t xml:space="preserve"> –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Czesław Krupiński,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Karcinie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Wojciech Świżek,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w Kądzielnie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Stefania Mazurek,</w:t>
      </w:r>
    </w:p>
    <w:p w:rsidR="00595F65" w:rsidRPr="00A075D1" w:rsidRDefault="00595F65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Korzystnie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="00080531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Zygmunt Zaborski,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Nowogardku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Piotr Elzner,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</w:t>
      </w:r>
      <w:r w:rsidR="00595F65" w:rsidRPr="00A075D1">
        <w:rPr>
          <w:rFonts w:ascii="Times New Roman" w:hAnsi="Times New Roman" w:cs="Times New Roman"/>
          <w:sz w:val="28"/>
          <w:szCs w:val="28"/>
        </w:rPr>
        <w:t>Nowy</w:t>
      </w:r>
      <w:r w:rsidRPr="00A075D1">
        <w:rPr>
          <w:rFonts w:ascii="Times New Roman" w:hAnsi="Times New Roman" w:cs="Times New Roman"/>
          <w:sz w:val="28"/>
          <w:szCs w:val="28"/>
        </w:rPr>
        <w:t>m</w:t>
      </w:r>
      <w:r w:rsidR="00DD1A33" w:rsidRPr="00A075D1">
        <w:rPr>
          <w:rFonts w:ascii="Times New Roman" w:hAnsi="Times New Roman" w:cs="Times New Roman"/>
          <w:sz w:val="28"/>
          <w:szCs w:val="28"/>
        </w:rPr>
        <w:t xml:space="preserve"> Borku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Piotr Rybka,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lastRenderedPageBreak/>
        <w:t xml:space="preserve">w </w:t>
      </w:r>
      <w:r w:rsidR="00595F65" w:rsidRPr="00A075D1">
        <w:rPr>
          <w:rFonts w:ascii="Times New Roman" w:hAnsi="Times New Roman" w:cs="Times New Roman"/>
          <w:sz w:val="28"/>
          <w:szCs w:val="28"/>
        </w:rPr>
        <w:t>Niekanin</w:t>
      </w:r>
      <w:r w:rsidRPr="00A075D1">
        <w:rPr>
          <w:rFonts w:ascii="Times New Roman" w:hAnsi="Times New Roman" w:cs="Times New Roman"/>
          <w:sz w:val="28"/>
          <w:szCs w:val="28"/>
        </w:rPr>
        <w:t xml:space="preserve">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Jan Karczewski,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Obrotach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Marian Żurawiel,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Przećminie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Zofia Duńczak,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Rościęcinie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Grażyna Staszewska,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Samowie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Renata Kaczmarek,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Sarbii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Anna Ciesielska,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Stramnicy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Marian Kruszewski,</w:t>
      </w:r>
    </w:p>
    <w:p w:rsidR="00595F65" w:rsidRPr="00A075D1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</w:t>
      </w:r>
      <w:r w:rsidR="00595F65" w:rsidRPr="00A075D1">
        <w:rPr>
          <w:rFonts w:ascii="Times New Roman" w:hAnsi="Times New Roman" w:cs="Times New Roman"/>
          <w:sz w:val="28"/>
          <w:szCs w:val="28"/>
        </w:rPr>
        <w:t>Stary</w:t>
      </w:r>
      <w:r w:rsidRPr="00A075D1">
        <w:rPr>
          <w:rFonts w:ascii="Times New Roman" w:hAnsi="Times New Roman" w:cs="Times New Roman"/>
          <w:sz w:val="28"/>
          <w:szCs w:val="28"/>
        </w:rPr>
        <w:t xml:space="preserve">m Borku </w:t>
      </w:r>
      <w:r w:rsidR="00CC2EA7" w:rsidRPr="00A075D1">
        <w:rPr>
          <w:rFonts w:ascii="Times New Roman" w:hAnsi="Times New Roman" w:cs="Times New Roman"/>
          <w:sz w:val="28"/>
          <w:szCs w:val="28"/>
        </w:rPr>
        <w:t>–</w:t>
      </w:r>
      <w:r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CC2EA7" w:rsidRPr="00A075D1">
        <w:rPr>
          <w:rFonts w:ascii="Times New Roman" w:hAnsi="Times New Roman" w:cs="Times New Roman"/>
          <w:sz w:val="28"/>
          <w:szCs w:val="28"/>
        </w:rPr>
        <w:t>Adam Frankiewicz,</w:t>
      </w:r>
    </w:p>
    <w:p w:rsidR="00595F65" w:rsidRDefault="00080531" w:rsidP="00A07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w Zieleniewie </w:t>
      </w:r>
      <w:r w:rsidR="00CC2EA7" w:rsidRPr="00A075D1">
        <w:rPr>
          <w:rFonts w:ascii="Times New Roman" w:hAnsi="Times New Roman" w:cs="Times New Roman"/>
          <w:sz w:val="28"/>
          <w:szCs w:val="28"/>
        </w:rPr>
        <w:t>– Mirosława Folta”.</w:t>
      </w:r>
    </w:p>
    <w:p w:rsidR="00C4695E" w:rsidRPr="00A075D1" w:rsidRDefault="00C4695E" w:rsidP="00C4695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C2EA7" w:rsidRDefault="00CC2EA7" w:rsidP="00A075D1">
      <w:pPr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§</w:t>
      </w:r>
      <w:r w:rsidR="00DD1A33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Pr="00A075D1">
        <w:rPr>
          <w:rFonts w:ascii="Times New Roman" w:hAnsi="Times New Roman" w:cs="Times New Roman"/>
          <w:sz w:val="28"/>
          <w:szCs w:val="28"/>
        </w:rPr>
        <w:t>2. Wykonanie uchwały powierza się Wójtowi Gminy.</w:t>
      </w:r>
    </w:p>
    <w:p w:rsidR="00C4695E" w:rsidRPr="00A075D1" w:rsidRDefault="00C4695E" w:rsidP="00A075D1">
      <w:pPr>
        <w:rPr>
          <w:rFonts w:ascii="Times New Roman" w:hAnsi="Times New Roman" w:cs="Times New Roman"/>
          <w:sz w:val="28"/>
          <w:szCs w:val="28"/>
        </w:rPr>
      </w:pPr>
    </w:p>
    <w:p w:rsidR="00C4695E" w:rsidRDefault="00DD1A33" w:rsidP="00C4695E">
      <w:pPr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>§ 3. Uchwała wchodzi w życie po upływie 14 dni od jej ogłoszenia w Dzienniku Urzędowym Województwa Zachodniopomorskiego.</w:t>
      </w:r>
    </w:p>
    <w:p w:rsidR="00C4695E" w:rsidRDefault="00C4695E" w:rsidP="00C4695E">
      <w:pPr>
        <w:rPr>
          <w:rFonts w:ascii="Times New Roman" w:hAnsi="Times New Roman" w:cs="Times New Roman"/>
          <w:sz w:val="28"/>
          <w:szCs w:val="28"/>
        </w:rPr>
      </w:pPr>
    </w:p>
    <w:p w:rsidR="00C4695E" w:rsidRDefault="00C4695E" w:rsidP="00C4695E">
      <w:pPr>
        <w:rPr>
          <w:rFonts w:ascii="Times New Roman" w:hAnsi="Times New Roman" w:cs="Times New Roman"/>
          <w:sz w:val="28"/>
          <w:szCs w:val="28"/>
        </w:rPr>
      </w:pPr>
    </w:p>
    <w:p w:rsidR="00C4695E" w:rsidRDefault="00C4695E" w:rsidP="00C4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Gminy</w:t>
      </w:r>
    </w:p>
    <w:p w:rsidR="00C4695E" w:rsidRDefault="00C4695E" w:rsidP="00C4695E">
      <w:pPr>
        <w:rPr>
          <w:rFonts w:ascii="Times New Roman" w:hAnsi="Times New Roman" w:cs="Times New Roman"/>
          <w:sz w:val="28"/>
          <w:szCs w:val="28"/>
        </w:rPr>
      </w:pPr>
    </w:p>
    <w:p w:rsidR="00C4695E" w:rsidRDefault="00C4695E" w:rsidP="00C46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Julian Nowicki</w:t>
      </w: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5E" w:rsidRDefault="00C4695E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042" w:rsidRPr="00A075D1" w:rsidRDefault="00557042" w:rsidP="00A07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D1">
        <w:rPr>
          <w:rFonts w:ascii="Times New Roman" w:hAnsi="Times New Roman" w:cs="Times New Roman"/>
          <w:b/>
          <w:sz w:val="28"/>
          <w:szCs w:val="28"/>
        </w:rPr>
        <w:t>Uzasadnienie</w:t>
      </w:r>
      <w:r w:rsidR="0009222C" w:rsidRPr="00A075D1">
        <w:rPr>
          <w:rFonts w:ascii="Times New Roman" w:hAnsi="Times New Roman" w:cs="Times New Roman"/>
          <w:b/>
          <w:sz w:val="28"/>
          <w:szCs w:val="28"/>
        </w:rPr>
        <w:t>:</w:t>
      </w:r>
    </w:p>
    <w:p w:rsidR="007A203A" w:rsidRPr="00A075D1" w:rsidRDefault="007A203A" w:rsidP="00A07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9CD" w:rsidRPr="00A075D1" w:rsidRDefault="00996F62" w:rsidP="00A07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5D1">
        <w:rPr>
          <w:rFonts w:ascii="Times New Roman" w:hAnsi="Times New Roman" w:cs="Times New Roman"/>
          <w:sz w:val="28"/>
          <w:szCs w:val="28"/>
        </w:rPr>
        <w:t xml:space="preserve">Niniejsza uchwała wskazuje </w:t>
      </w:r>
      <w:r w:rsidR="007A203A" w:rsidRPr="00A075D1">
        <w:rPr>
          <w:rFonts w:ascii="Times New Roman" w:hAnsi="Times New Roman" w:cs="Times New Roman"/>
          <w:sz w:val="28"/>
          <w:szCs w:val="28"/>
        </w:rPr>
        <w:t>nowe osoby, którym powierzono funkcję inkasenta wyznaczonego do poboru opłaty targowej</w:t>
      </w:r>
      <w:r w:rsidR="00672B5E" w:rsidRPr="00A075D1">
        <w:rPr>
          <w:rFonts w:ascii="Times New Roman" w:hAnsi="Times New Roman" w:cs="Times New Roman"/>
          <w:sz w:val="28"/>
          <w:szCs w:val="28"/>
        </w:rPr>
        <w:t>.</w:t>
      </w:r>
      <w:r w:rsidR="00EB79CD" w:rsidRPr="00A075D1">
        <w:rPr>
          <w:rFonts w:ascii="Times New Roman" w:hAnsi="Times New Roman" w:cs="Times New Roman"/>
          <w:sz w:val="28"/>
          <w:szCs w:val="28"/>
        </w:rPr>
        <w:t xml:space="preserve"> </w:t>
      </w:r>
      <w:r w:rsidR="00672B5E" w:rsidRPr="00A075D1">
        <w:rPr>
          <w:rFonts w:ascii="Times New Roman" w:hAnsi="Times New Roman" w:cs="Times New Roman"/>
          <w:sz w:val="28"/>
          <w:szCs w:val="28"/>
        </w:rPr>
        <w:t>W związku z dokonaniem wyborów na stanowiska sołtysów</w:t>
      </w:r>
      <w:r w:rsidR="008D0193">
        <w:rPr>
          <w:rFonts w:ascii="Times New Roman" w:hAnsi="Times New Roman" w:cs="Times New Roman"/>
          <w:sz w:val="28"/>
          <w:szCs w:val="28"/>
        </w:rPr>
        <w:t xml:space="preserve">, </w:t>
      </w:r>
      <w:r w:rsidR="00672B5E" w:rsidRPr="00A075D1">
        <w:rPr>
          <w:rFonts w:ascii="Times New Roman" w:hAnsi="Times New Roman" w:cs="Times New Roman"/>
          <w:sz w:val="28"/>
          <w:szCs w:val="28"/>
        </w:rPr>
        <w:t xml:space="preserve">zaistniała konieczność zmiany uchwały. </w:t>
      </w:r>
    </w:p>
    <w:sectPr w:rsidR="00EB79CD" w:rsidRPr="00A075D1" w:rsidSect="00FE6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27" w:rsidRDefault="008D5227" w:rsidP="00DD1A33">
      <w:pPr>
        <w:spacing w:line="240" w:lineRule="auto"/>
      </w:pPr>
      <w:r>
        <w:separator/>
      </w:r>
    </w:p>
  </w:endnote>
  <w:endnote w:type="continuationSeparator" w:id="0">
    <w:p w:rsidR="008D5227" w:rsidRDefault="008D5227" w:rsidP="00DD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D1" w:rsidRDefault="00A075D1">
    <w:pPr>
      <w:pStyle w:val="Stopka"/>
    </w:pPr>
  </w:p>
  <w:p w:rsidR="00DD1A33" w:rsidRDefault="00DD1A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27" w:rsidRDefault="008D5227" w:rsidP="00DD1A33">
      <w:pPr>
        <w:spacing w:line="240" w:lineRule="auto"/>
      </w:pPr>
      <w:r>
        <w:separator/>
      </w:r>
    </w:p>
  </w:footnote>
  <w:footnote w:type="continuationSeparator" w:id="0">
    <w:p w:rsidR="008D5227" w:rsidRDefault="008D5227" w:rsidP="00DD1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4635"/>
    <w:multiLevelType w:val="hybridMultilevel"/>
    <w:tmpl w:val="A08A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20"/>
    <w:rsid w:val="0003357D"/>
    <w:rsid w:val="00080531"/>
    <w:rsid w:val="00083720"/>
    <w:rsid w:val="0009222C"/>
    <w:rsid w:val="0012458E"/>
    <w:rsid w:val="00137B5B"/>
    <w:rsid w:val="001A2B6F"/>
    <w:rsid w:val="00271D36"/>
    <w:rsid w:val="003519CA"/>
    <w:rsid w:val="004019F8"/>
    <w:rsid w:val="004270A8"/>
    <w:rsid w:val="004316F0"/>
    <w:rsid w:val="00543D1B"/>
    <w:rsid w:val="00546D0E"/>
    <w:rsid w:val="00557042"/>
    <w:rsid w:val="005755E5"/>
    <w:rsid w:val="00595F65"/>
    <w:rsid w:val="005F1D0E"/>
    <w:rsid w:val="006665E6"/>
    <w:rsid w:val="00672B5E"/>
    <w:rsid w:val="006F321C"/>
    <w:rsid w:val="007375E4"/>
    <w:rsid w:val="007A203A"/>
    <w:rsid w:val="007D51A9"/>
    <w:rsid w:val="00800BA8"/>
    <w:rsid w:val="008106AF"/>
    <w:rsid w:val="0089029C"/>
    <w:rsid w:val="0089655C"/>
    <w:rsid w:val="008C4684"/>
    <w:rsid w:val="008D0193"/>
    <w:rsid w:val="008D5227"/>
    <w:rsid w:val="009736F0"/>
    <w:rsid w:val="00994CDE"/>
    <w:rsid w:val="00996F62"/>
    <w:rsid w:val="009B2A87"/>
    <w:rsid w:val="00A075D1"/>
    <w:rsid w:val="00A637D5"/>
    <w:rsid w:val="00A818C0"/>
    <w:rsid w:val="00A86FFD"/>
    <w:rsid w:val="00A95469"/>
    <w:rsid w:val="00B11C27"/>
    <w:rsid w:val="00C4594C"/>
    <w:rsid w:val="00C4695E"/>
    <w:rsid w:val="00C82605"/>
    <w:rsid w:val="00CC2EA7"/>
    <w:rsid w:val="00CF21CF"/>
    <w:rsid w:val="00D958DA"/>
    <w:rsid w:val="00DC1379"/>
    <w:rsid w:val="00DC390A"/>
    <w:rsid w:val="00DC4156"/>
    <w:rsid w:val="00DD1A33"/>
    <w:rsid w:val="00E274F0"/>
    <w:rsid w:val="00E420FB"/>
    <w:rsid w:val="00EB79CD"/>
    <w:rsid w:val="00EE6DDB"/>
    <w:rsid w:val="00F1798E"/>
    <w:rsid w:val="00F540F8"/>
    <w:rsid w:val="00F81A2D"/>
    <w:rsid w:val="00F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F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E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E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E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E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D1A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1A33"/>
  </w:style>
  <w:style w:type="paragraph" w:styleId="Stopka">
    <w:name w:val="footer"/>
    <w:basedOn w:val="Normalny"/>
    <w:link w:val="StopkaZnak"/>
    <w:uiPriority w:val="99"/>
    <w:unhideWhenUsed/>
    <w:rsid w:val="00DD1A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edg@gmina.kolobrzeg.pl</dc:creator>
  <cp:keywords/>
  <dc:description/>
  <cp:lastModifiedBy>komp</cp:lastModifiedBy>
  <cp:revision>15</cp:revision>
  <cp:lastPrinted>2011-05-31T12:18:00Z</cp:lastPrinted>
  <dcterms:created xsi:type="dcterms:W3CDTF">2011-05-17T11:42:00Z</dcterms:created>
  <dcterms:modified xsi:type="dcterms:W3CDTF">2011-05-31T12:18:00Z</dcterms:modified>
</cp:coreProperties>
</file>